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  <w:color w:val="2F5496"/>
          <w:sz w:val="28"/>
          <w:szCs w:val="28"/>
        </w:rPr>
        <w:t xml:space="preserve">TOSCANA </w:t>
      </w:r>
      <w:r>
        <w:rPr>
          <w:rStyle w:val="CharStyle3"/>
          <w:sz w:val="28"/>
          <w:szCs w:val="28"/>
        </w:rPr>
        <w:t xml:space="preserve">- </w:t>
      </w:r>
      <w:r>
        <w:rPr>
          <w:rStyle w:val="CharStyle3"/>
          <w:b/>
          <w:bCs/>
          <w:smallCaps/>
        </w:rPr>
        <w:t>residence golfo della lacona l</w:t>
      </w:r>
      <w:r>
        <w:rPr>
          <w:rStyle w:val="CharStyle3"/>
          <w:b/>
          <w:bCs/>
        </w:rPr>
        <w:t xml:space="preserve">acona / </w:t>
      </w:r>
      <w:r>
        <w:rPr>
          <w:rStyle w:val="CharStyle3"/>
          <w:b/>
          <w:bCs/>
          <w:smallCaps/>
        </w:rPr>
        <w:t>c</w:t>
      </w:r>
      <w:r>
        <w:rPr>
          <w:rStyle w:val="CharStyle3"/>
          <w:b/>
          <w:bCs/>
        </w:rPr>
        <w:t xml:space="preserve">apoliveri </w:t>
      </w:r>
      <w:r>
        <w:rPr>
          <w:rStyle w:val="CharStyle3"/>
          <w:b/>
          <w:bCs/>
          <w:smallCaps/>
        </w:rPr>
        <w:t>(li)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  <w:rPr>
          <w:sz w:val="17"/>
          <w:szCs w:val="17"/>
        </w:rPr>
      </w:pPr>
      <w:r>
        <w:rPr>
          <w:rStyle w:val="CharStyle8"/>
          <w:i/>
          <w:iCs/>
          <w:color w:val="0070C0"/>
          <w:sz w:val="17"/>
          <w:szCs w:val="17"/>
        </w:rPr>
        <w:t xml:space="preserve">Il residence si trova al centro del Golfo di Lacona in un suggestivo contesto naturale, tra la splendida spiaggia di sabbia fine e bianca con il mare dai colori turchesi e la verdissima e fresca pineta costituita da alti pini marittimi che caratterizzano la zona. La struttura è composta da due costruzioni dove sono ubicati gli appartamenti disposti a piano rialzato, primo e secondo piano. Vista la vicinanza di una delle spiagge più belle dell’Isola d’Elba, i confortevoli alloggi offrono la possibilità di trascorrere una vacanza-mare adatta a famiglie con bambini e a tutti gli amanti di escursioni nelle vicine e caratteristiche calette che contraddistinguono l'incantevole Parco Nazionale dell'Arcipelago Toscano. </w:t>
      </w:r>
      <w:r>
        <w:rPr>
          <w:rStyle w:val="CharStyle8"/>
          <w:b/>
          <w:bCs/>
          <w:sz w:val="17"/>
          <w:szCs w:val="17"/>
        </w:rPr>
        <w:t xml:space="preserve">Servizi: </w:t>
      </w:r>
      <w:r>
        <w:rPr>
          <w:rStyle w:val="CharStyle8"/>
          <w:sz w:val="17"/>
          <w:szCs w:val="17"/>
        </w:rPr>
        <w:t xml:space="preserve">ricevimento clienti con self check-in (richiesto numero cellulare cliente), parcheggio auto riservato non custodito (1 posto auto per ogni appartamento), FREE WI-FI negli appartamenti, lavatrice a gettoni, doccia esterna. Nella struttura del complesso residenziale si trovano tabacchi, edicola, bar, bazar e boutique (gestioni esterne). Sulla spiaggia di Lacona convenzione con stabilimento balneare, dotato di ombrelloni, lettini, bar, ristorante e pizzeria Nelle immediate vicinanze minimarket, noleggio scooter, ristoranti e pizzeria. Nei vicini centri di Marina di Campo, Portoferraio e Capoliveri si possono trovare ogni genere di servizi. </w:t>
      </w:r>
      <w:r>
        <w:rPr>
          <w:rStyle w:val="CharStyle8"/>
          <w:b/>
          <w:bCs/>
          <w:sz w:val="17"/>
          <w:szCs w:val="17"/>
        </w:rPr>
        <w:t xml:space="preserve">Sport: </w:t>
      </w:r>
      <w:r>
        <w:rPr>
          <w:rStyle w:val="CharStyle8"/>
          <w:sz w:val="17"/>
          <w:szCs w:val="17"/>
        </w:rPr>
        <w:t xml:space="preserve">nelle vicinanze e in spiaggia possibilità di praticare vari sport ed a soli 6 km si trova il Campo di Golf Acquabona (9 buche). Inoltre, a breve distanza, Centro Diving convenzionato. </w:t>
      </w:r>
      <w:r>
        <w:rPr>
          <w:rStyle w:val="CharStyle8"/>
          <w:b/>
          <w:bCs/>
          <w:sz w:val="17"/>
          <w:szCs w:val="17"/>
        </w:rPr>
        <w:t xml:space="preserve">Appartamenti: </w:t>
      </w:r>
      <w:r>
        <w:rPr>
          <w:rStyle w:val="CharStyle8"/>
          <w:sz w:val="17"/>
          <w:szCs w:val="17"/>
        </w:rPr>
        <w:t xml:space="preserve">arredati in modo piacevole e funzionale, possono essere disposti a piano rialzato con giardino, primo o secondo piano; dispongono di balconi e sono dotati di doppi servizi (escluso i Monolocali), TV, angolo cottura con piastre a induzione, aria condizionata. </w:t>
      </w:r>
      <w:r>
        <w:rPr>
          <w:rStyle w:val="CharStyle8"/>
          <w:b/>
          <w:bCs/>
          <w:sz w:val="17"/>
          <w:szCs w:val="17"/>
        </w:rPr>
        <w:t xml:space="preserve">Mono 2: </w:t>
      </w:r>
      <w:r>
        <w:rPr>
          <w:rStyle w:val="CharStyle8"/>
          <w:sz w:val="17"/>
          <w:szCs w:val="17"/>
        </w:rPr>
        <w:t xml:space="preserve">al primo o secondo piano, dispongono di soggiorno con angolo cottura e divano letto matrimoniale, balcone, servizi con doccia. Possibilità di culla (no letto aggiunto) </w:t>
      </w:r>
      <w:r>
        <w:rPr>
          <w:rStyle w:val="CharStyle8"/>
          <w:b/>
          <w:bCs/>
          <w:sz w:val="17"/>
          <w:szCs w:val="17"/>
        </w:rPr>
        <w:t xml:space="preserve">Bilo 4: </w:t>
      </w:r>
      <w:r>
        <w:rPr>
          <w:rStyle w:val="CharStyle8"/>
          <w:sz w:val="17"/>
          <w:szCs w:val="17"/>
        </w:rPr>
        <w:t xml:space="preserve">al primo o secondo piano, dispongono di soggiorno con angolo cottura e divano letto matrimoniale, balcone, camera matrimoniale con possibilità di letto aggiunto e secondo balcone, doppi servizi con doccia o vasca. </w:t>
      </w:r>
      <w:r>
        <w:rPr>
          <w:rStyle w:val="CharStyle8"/>
          <w:b/>
          <w:bCs/>
          <w:sz w:val="17"/>
          <w:szCs w:val="17"/>
        </w:rPr>
        <w:t xml:space="preserve">Bilo 4G: </w:t>
      </w:r>
      <w:r>
        <w:rPr>
          <w:rStyle w:val="CharStyle8"/>
          <w:sz w:val="17"/>
          <w:szCs w:val="17"/>
        </w:rPr>
        <w:t xml:space="preserve">al piano rialzato dispongono di soggiorno con angolo cottura e divano letto matrimoniale, balcone, camera matrimoniale con possibilità di letto aggiunto e secondo balcone, doppi servizi con doccia o vasca. Dal balcone del soggiorno mediante una scaletta di 5 gradini si accede ad un ampio spazio esterno privato ed esclusivo, attrezzato con tavolo e sedie. </w:t>
      </w:r>
      <w:r>
        <w:rPr>
          <w:rStyle w:val="CharStyle8"/>
          <w:b/>
          <w:bCs/>
          <w:sz w:val="17"/>
          <w:szCs w:val="17"/>
        </w:rPr>
        <w:t xml:space="preserve">Attico 4 letti: </w:t>
      </w:r>
      <w:r>
        <w:rPr>
          <w:rStyle w:val="CharStyle8"/>
          <w:sz w:val="17"/>
          <w:szCs w:val="17"/>
        </w:rPr>
        <w:t>al secondo e ultimo piano, dispongono di soggiorno con angolo cottura, divano letto matrimoniale, balcone e grande veranda panoramica attrezzata con ombrellone, tavolo e sedie; camera matrimoniale con possibilità di letto aggiunto ed ulteriori due balconi, doppi servizi con doccia o vasca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" w:line="271" w:lineRule="auto"/>
        <w:ind w:left="0" w:right="0" w:firstLine="0"/>
        <w:jc w:val="left"/>
      </w:pPr>
      <w:r>
        <w:rPr>
          <w:rStyle w:val="CharStyle8"/>
          <w:b/>
          <w:bCs/>
          <w:color w:val="2F5496"/>
        </w:rPr>
        <w:t>LISTINI 2023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8"/>
          <w:szCs w:val="18"/>
        </w:rPr>
      </w:pPr>
      <w:r>
        <w:rPr>
          <w:rStyle w:val="CharStyle14"/>
          <w:rFonts w:ascii="Liberation Serif" w:eastAsia="Liberation Serif" w:hAnsi="Liberation Serif" w:cs="Liberation Serif"/>
          <w:b/>
          <w:bCs/>
          <w:color w:val="0F243E"/>
          <w:sz w:val="18"/>
          <w:szCs w:val="18"/>
        </w:rPr>
        <w:t>OFFERTE BOOM GARANTITE ENTRO IL 31/03 – dal 01/04 a disponibilità limitata</w:t>
      </w:r>
    </w:p>
    <w:tbl>
      <w:tblPr>
        <w:tblOverlap w:val="never"/>
        <w:jc w:val="center"/>
        <w:tblLayout w:type="fixed"/>
      </w:tblPr>
      <w:tblGrid>
        <w:gridCol w:w="1536"/>
        <w:gridCol w:w="1349"/>
        <w:gridCol w:w="682"/>
        <w:gridCol w:w="792"/>
        <w:gridCol w:w="787"/>
        <w:gridCol w:w="792"/>
        <w:gridCol w:w="787"/>
        <w:gridCol w:w="792"/>
        <w:gridCol w:w="792"/>
        <w:gridCol w:w="787"/>
        <w:gridCol w:w="792"/>
        <w:gridCol w:w="811"/>
        <w:gridCol w:w="816"/>
      </w:tblGrid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STAGIONALITA'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TURNI SETTIMANALI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MIN. NOTTI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Trattamento di Sola Locazione</w:t>
            </w:r>
          </w:p>
        </w:tc>
        <w:tc>
          <w:tcPr>
            <w:gridSpan w:val="2"/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MONO 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BILO 4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BILO G4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ATTICO</w:t>
            </w:r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71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QUOTA BASE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QUOTA KIRA VIAGGI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QUOTA BASE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QUOTA KIRA VIAGGI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QUOTA BASE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QUOTA KIRA VIAGGI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QUOTA BASE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QUOTA KIRA VIAGGI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Prenota Presto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Prenota Presto 2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28/05 - 11/06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245 €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225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392 €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361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413 €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380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476 €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438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25%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10%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11/06 - 18/06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476 €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438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630 €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580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693 €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638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749 €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689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25%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10%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18/06 - 25/06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644 €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592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805 €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741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889 €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818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945 €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869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25%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10%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25/06 - 02/07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707 €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650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882 €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811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966 €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889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1.036 €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953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25%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10%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02/07 - 16/07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910 €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837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1.085 €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998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1.183 €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1.088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1.260 €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1.159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25%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10%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16/07 - 06/08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1.008 €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927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1.211 €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1.114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1.309 €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1.204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1.386 €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1.275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25%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10%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06/08 - 13/08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1.379 €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1.269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1.575 €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1.449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1.736 €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1.597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1.813 €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1.668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25%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10%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13/08 - 20/08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1.435 €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1.320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1.645 €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1.513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1.806 €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1.662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1.890 €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1.739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25%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10%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20/08 - 27/08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1.379 €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1.269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1.575 €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1.449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1.736 €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1.597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1.813 €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1.668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25%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10%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27/08 - 03/09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707 €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650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882 €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811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966 €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889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1.036 €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953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25%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10%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03/09 - 10/09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644 €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592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805 €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741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889 €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818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945 €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869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25%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10%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n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10/09 - 17/09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476 €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438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630 €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580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693 €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638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749 €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C0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689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25%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8"/>
                <w:b/>
                <w:bCs/>
                <w:sz w:val="17"/>
                <w:szCs w:val="17"/>
              </w:rPr>
              <w:t>10%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  <w:b/>
          <w:bCs/>
        </w:rPr>
        <w:t>Quote settimanali per appartamento in Sola Locazione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  <w:b/>
          <w:bCs/>
        </w:rPr>
        <w:t xml:space="preserve">NOTE: check-in </w:t>
      </w:r>
      <w:r>
        <w:rPr>
          <w:rStyle w:val="CharStyle14"/>
        </w:rPr>
        <w:t>dalle 17:00 alle 20:00 / check-out entro le ore 10:00.Soggiorno libero (minimo 3 notti) dal 28/05 al 18/06 E dal 10/09 al 17/09; soggiorni domenica/domenica (minimo 7 notti) negli altri periodi</w:t>
      </w:r>
    </w:p>
    <w:p>
      <w:pPr>
        <w:widowControl w:val="0"/>
        <w:spacing w:after="17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rStyle w:val="CharStyle8"/>
          <w:b/>
          <w:bCs/>
        </w:rPr>
        <w:t xml:space="preserve">DA PAGARE IN AGENZIA </w:t>
      </w:r>
      <w:r>
        <w:rPr>
          <w:rStyle w:val="CharStyle8"/>
        </w:rPr>
        <w:t>(OBBLIGATORIO): Forfait servizi (obbligatorio oltre 2 anni e interamente dovuti per minimo 7 giorni): € 11 a persona al giorno per consumi forfettari, biancheria letto e bagno con cambio settimanale, aria condizionata e Tv in appartamento, pulizia finale La pulizia dell’angolo cottura, stoviglie e corredi della cucina e lo smaltimento dei rifiuti sono a carico del cliente; in caso contrario verranno addebitati € 50. Cauzione: € 100 ad appartamento. Imposta di soggiorno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rStyle w:val="CharStyle8"/>
          <w:b/>
          <w:bCs/>
        </w:rPr>
        <w:t>SERVIZI EXTRA FACOLTATIVI A PAGAMENTO E DA SEGNALARE ALL'ATTO DELLA PRENOTAZIONE (</w:t>
      </w:r>
      <w:r>
        <w:rPr>
          <w:rStyle w:val="CharStyle8"/>
        </w:rPr>
        <w:t>da pagare in loco) : Biancheria da letto e bagno: € 15 a persona per ulteriore cambio; Letto Aggiunto (escluso Mono) € 10 al giorno; Culla (su richiesta): € 5 al giorno, possibilità di culla propria senza nessun supplemento (max 1 per appartamento)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  <w:b/>
          <w:bCs/>
          <w:color w:val="0070C0"/>
        </w:rPr>
        <w:t xml:space="preserve">OFFERTE SPECIALI </w:t>
      </w:r>
      <w:r>
        <w:rPr>
          <w:rStyle w:val="CharStyle8"/>
        </w:rPr>
        <w:t>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rStyle w:val="CharStyle8"/>
        </w:rPr>
        <w:t>Prenota Presto e Prenota Presto 2: tariffe soggette a disponibilità limitata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rStyle w:val="CharStyle8"/>
        </w:rPr>
        <w:t>N.B. Le età si intendono sempre non compiute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800"/>
        <w:jc w:val="left"/>
      </w:pPr>
      <w:r>
        <w:rPr>
          <w:rStyle w:val="CharStyle8"/>
          <w:b/>
          <w:bCs/>
        </w:rPr>
        <w:t xml:space="preserve">PARTI SICURO OBBLIGATORIO: € 60 A CAMERA (POLIZZA ANNULLAMENTO / MEDICO ) </w:t>
      </w:r>
      <w:r>
        <w:fldChar w:fldCharType="begin"/>
      </w:r>
      <w:r>
        <w:rPr/>
        <w:instrText> HYPERLINK "http://aziendewelfare.it/assicurazione/" </w:instrText>
      </w:r>
      <w:r>
        <w:fldChar w:fldCharType="separate"/>
      </w:r>
      <w:r>
        <w:rPr>
          <w:rStyle w:val="CharStyle8"/>
          <w:color w:val="0000FF"/>
          <w:u w:val="single"/>
        </w:rPr>
        <w:t>http://aziendewelfare.it/assicurazione/</w:t>
      </w:r>
      <w:r>
        <w:fldChar w:fldCharType="end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2140" w:right="0" w:firstLine="0"/>
        <w:jc w:val="left"/>
      </w:pPr>
      <w:r>
        <w:rPr>
          <w:rStyle w:val="CharStyle8"/>
          <w:b/>
          <w:bCs/>
        </w:rPr>
        <w:t xml:space="preserve">PER INFORMAZIONI E PRENOTAZIONI : 06.79.890.222 OPPURE </w:t>
      </w:r>
      <w:r>
        <w:fldChar w:fldCharType="begin"/>
      </w:r>
      <w:r>
        <w:rPr/>
        <w:instrText> HYPERLINK "mailto:AZIENDE@KIRAVIAGGI.IT" </w:instrText>
      </w:r>
      <w:r>
        <w:fldChar w:fldCharType="separate"/>
      </w:r>
      <w:r>
        <w:rPr>
          <w:rStyle w:val="CharStyle8"/>
          <w:b/>
          <w:bCs/>
          <w:color w:val="0000FF"/>
          <w:u w:val="single"/>
        </w:rPr>
        <w:t>AZIENDE@KIRAVIAGGI.IT</w:t>
      </w:r>
      <w:r>
        <w:fldChar w:fldCharType="end"/>
      </w:r>
    </w:p>
    <w:sectPr>
      <w:footnotePr>
        <w:pos w:val="pageBottom"/>
        <w:numFmt w:val="decimal"/>
        <w:numRestart w:val="continuous"/>
      </w:footnotePr>
      <w:pgSz w:w="11900" w:h="16840"/>
      <w:pgMar w:top="279" w:right="48" w:bottom="279" w:left="312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rFonts w:ascii="Liberation Sans" w:eastAsia="Liberation Sans" w:hAnsi="Liberation Sans" w:cs="Liberation San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Body text|1_"/>
    <w:basedOn w:val="DefaultParagraphFont"/>
    <w:link w:val="Style7"/>
    <w:rPr>
      <w:rFonts w:ascii="Liberation Sans" w:eastAsia="Liberation Sans" w:hAnsi="Liberation Sans" w:cs="Liberation San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4">
    <w:name w:val="Table caption|1_"/>
    <w:basedOn w:val="DefaultParagraphFont"/>
    <w:link w:val="Style13"/>
    <w:rPr>
      <w:rFonts w:ascii="Liberation Sans" w:eastAsia="Liberation Sans" w:hAnsi="Liberation Sans" w:cs="Liberation San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8">
    <w:name w:val="Other|1_"/>
    <w:basedOn w:val="DefaultParagraphFont"/>
    <w:link w:val="Style17"/>
    <w:rPr>
      <w:rFonts w:ascii="Liberation Sans" w:eastAsia="Liberation Sans" w:hAnsi="Liberation Sans" w:cs="Liberation San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240"/>
    </w:pPr>
    <w:rPr>
      <w:rFonts w:ascii="Liberation Sans" w:eastAsia="Liberation Sans" w:hAnsi="Liberation Sans" w:cs="Liberation Sans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Body text|1"/>
    <w:basedOn w:val="Normal"/>
    <w:link w:val="CharStyle8"/>
    <w:pPr>
      <w:widowControl w:val="0"/>
      <w:shd w:val="clear" w:color="auto" w:fill="auto"/>
      <w:spacing w:after="160"/>
    </w:pPr>
    <w:rPr>
      <w:rFonts w:ascii="Liberation Sans" w:eastAsia="Liberation Sans" w:hAnsi="Liberation Sans" w:cs="Liberation San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3">
    <w:name w:val="Table caption|1"/>
    <w:basedOn w:val="Normal"/>
    <w:link w:val="CharStyle14"/>
    <w:pPr>
      <w:widowControl w:val="0"/>
      <w:shd w:val="clear" w:color="auto" w:fill="auto"/>
    </w:pPr>
    <w:rPr>
      <w:rFonts w:ascii="Liberation Sans" w:eastAsia="Liberation Sans" w:hAnsi="Liberation Sans" w:cs="Liberation San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7">
    <w:name w:val="Other|1"/>
    <w:basedOn w:val="Normal"/>
    <w:link w:val="CharStyle18"/>
    <w:pPr>
      <w:widowControl w:val="0"/>
      <w:shd w:val="clear" w:color="auto" w:fill="auto"/>
    </w:pPr>
    <w:rPr>
      <w:rFonts w:ascii="Liberation Sans" w:eastAsia="Liberation Sans" w:hAnsi="Liberation Sans" w:cs="Liberation Sans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RESIDENCE GOLFO DELLA LACONA - TOSCANA</dc:title>
  <dc:subject/>
  <dc:creator>kira</dc:creator>
  <cp:keywords/>
</cp:coreProperties>
</file>